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C90F3D" w:rsidTr="00C90F3D">
        <w:tc>
          <w:tcPr>
            <w:tcW w:w="9016" w:type="dxa"/>
          </w:tcPr>
          <w:p w:rsidR="00C90F3D" w:rsidRPr="00C90F3D" w:rsidRDefault="00C90F3D" w:rsidP="00C90F3D">
            <w:pPr>
              <w:jc w:val="center"/>
              <w:rPr>
                <w:sz w:val="32"/>
                <w:szCs w:val="32"/>
              </w:rPr>
            </w:pPr>
            <w:r>
              <w:rPr>
                <w:sz w:val="32"/>
                <w:szCs w:val="32"/>
              </w:rPr>
              <w:t>JOB DESCRPTION</w:t>
            </w:r>
          </w:p>
        </w:tc>
      </w:tr>
    </w:tbl>
    <w:p w:rsidR="003D345D" w:rsidRDefault="003D345D"/>
    <w:p w:rsidR="00C90F3D" w:rsidRDefault="00C90F3D">
      <w:pPr>
        <w:rPr>
          <w:b/>
        </w:rPr>
      </w:pPr>
      <w:r>
        <w:rPr>
          <w:b/>
        </w:rPr>
        <w:t xml:space="preserve">JOB TITLE: </w:t>
      </w:r>
      <w:r>
        <w:rPr>
          <w:b/>
        </w:rPr>
        <w:tab/>
      </w:r>
      <w:r w:rsidR="00700367">
        <w:t>GLASSHOUSE</w:t>
      </w:r>
      <w:bookmarkStart w:id="0" w:name="_GoBack"/>
      <w:bookmarkEnd w:id="0"/>
      <w:r w:rsidR="00167756" w:rsidRPr="00167756">
        <w:t xml:space="preserve"> MANAGER</w:t>
      </w:r>
      <w:r w:rsidR="00167756">
        <w:rPr>
          <w:b/>
        </w:rPr>
        <w:tab/>
      </w:r>
      <w:r w:rsidR="00167756">
        <w:rPr>
          <w:b/>
        </w:rPr>
        <w:tab/>
      </w:r>
      <w:r w:rsidR="002D3861">
        <w:rPr>
          <w:b/>
        </w:rPr>
        <w:tab/>
      </w:r>
      <w:r w:rsidRPr="00C90F3D">
        <w:rPr>
          <w:b/>
        </w:rPr>
        <w:t>JOB HOLDER</w:t>
      </w:r>
      <w:r>
        <w:rPr>
          <w:b/>
        </w:rPr>
        <w:t>S NAME</w:t>
      </w:r>
      <w:r w:rsidRPr="00C90F3D">
        <w:rPr>
          <w:b/>
        </w:rPr>
        <w:t>:</w:t>
      </w:r>
      <w:r>
        <w:rPr>
          <w:b/>
        </w:rPr>
        <w:t xml:space="preserve"> </w:t>
      </w:r>
    </w:p>
    <w:p w:rsidR="00C90F3D" w:rsidRDefault="00C90F3D">
      <w:pPr>
        <w:rPr>
          <w:b/>
        </w:rPr>
      </w:pPr>
    </w:p>
    <w:p w:rsidR="002D3861" w:rsidRDefault="00C90F3D">
      <w:pPr>
        <w:rPr>
          <w:b/>
        </w:rPr>
      </w:pPr>
      <w:r>
        <w:rPr>
          <w:b/>
        </w:rPr>
        <w:t>REPORTS TO:</w:t>
      </w:r>
      <w:r>
        <w:rPr>
          <w:b/>
        </w:rPr>
        <w:tab/>
      </w:r>
      <w:r w:rsidR="00167756" w:rsidRPr="00167756">
        <w:t>COMPANY DIRECTOR</w:t>
      </w:r>
      <w:r w:rsidRPr="00167756">
        <w:tab/>
      </w:r>
      <w:r>
        <w:rPr>
          <w:b/>
        </w:rPr>
        <w:tab/>
      </w:r>
      <w:r>
        <w:rPr>
          <w:b/>
        </w:rPr>
        <w:tab/>
        <w:t xml:space="preserve">LINE MANAGERS NAME: </w:t>
      </w:r>
      <w:r w:rsidR="00167756" w:rsidRPr="00167756">
        <w:t>VINCE RUSSO</w:t>
      </w:r>
    </w:p>
    <w:p w:rsidR="00C90F3D" w:rsidRDefault="00C90F3D">
      <w:pPr>
        <w:rPr>
          <w:b/>
        </w:rPr>
      </w:pPr>
    </w:p>
    <w:p w:rsidR="00C90F3D" w:rsidRDefault="00C90F3D">
      <w:pPr>
        <w:rPr>
          <w:b/>
        </w:rPr>
      </w:pPr>
      <w:r>
        <w:rPr>
          <w:b/>
        </w:rPr>
        <w:t>KEY RESPONSIBILITES/ACCOUNTABILITIES:</w:t>
      </w:r>
    </w:p>
    <w:p w:rsidR="00167756" w:rsidRPr="00167756" w:rsidRDefault="00167756" w:rsidP="00167756">
      <w:pPr>
        <w:spacing w:after="200" w:line="240" w:lineRule="auto"/>
        <w:rPr>
          <w:rFonts w:ascii="Verdana" w:hAnsi="Verdana"/>
          <w:color w:val="000000"/>
          <w:sz w:val="20"/>
          <w:szCs w:val="20"/>
        </w:rPr>
      </w:pPr>
      <w:r w:rsidRPr="00167756">
        <w:rPr>
          <w:rFonts w:ascii="Verdana" w:hAnsi="Verdana"/>
          <w:color w:val="000000"/>
          <w:sz w:val="20"/>
          <w:szCs w:val="20"/>
        </w:rPr>
        <w:t>Quality assurance of all aspects related to the planting and production of high quality plants on a planned, efficient, commercial basis across Valley Grown Nurseries.</w:t>
      </w:r>
    </w:p>
    <w:p w:rsidR="00167756" w:rsidRPr="00167756" w:rsidRDefault="00167756" w:rsidP="00167756">
      <w:pPr>
        <w:spacing w:after="200" w:line="240" w:lineRule="auto"/>
        <w:rPr>
          <w:rFonts w:ascii="Verdana" w:hAnsi="Verdana"/>
          <w:sz w:val="20"/>
          <w:szCs w:val="20"/>
        </w:rPr>
      </w:pPr>
      <w:r w:rsidRPr="00167756">
        <w:rPr>
          <w:rFonts w:ascii="Verdana" w:hAnsi="Verdana"/>
          <w:color w:val="000000"/>
          <w:sz w:val="20"/>
          <w:szCs w:val="20"/>
        </w:rPr>
        <w:t xml:space="preserve">Through co-ordination with the Commercial Department (Clive </w:t>
      </w:r>
      <w:proofErr w:type="gramStart"/>
      <w:r w:rsidRPr="00167756">
        <w:rPr>
          <w:rFonts w:ascii="Verdana" w:hAnsi="Verdana"/>
          <w:color w:val="000000"/>
          <w:sz w:val="20"/>
          <w:szCs w:val="20"/>
        </w:rPr>
        <w:t>Lewis)  be</w:t>
      </w:r>
      <w:proofErr w:type="gramEnd"/>
      <w:r w:rsidRPr="00167756">
        <w:rPr>
          <w:rFonts w:ascii="Verdana" w:hAnsi="Verdana"/>
          <w:color w:val="000000"/>
          <w:sz w:val="20"/>
          <w:szCs w:val="20"/>
        </w:rPr>
        <w:t xml:space="preserve"> responsible for the cost effective and timely purchasing of seeds, young plants and sundries as required to meet targets throughout the season.</w:t>
      </w:r>
    </w:p>
    <w:p w:rsidR="00C90F3D" w:rsidRPr="00167756" w:rsidRDefault="00C90F3D">
      <w:pPr>
        <w:rPr>
          <w:rFonts w:ascii="Verdana" w:hAnsi="Verdana"/>
          <w:b/>
          <w:sz w:val="20"/>
          <w:szCs w:val="20"/>
        </w:rPr>
      </w:pPr>
      <w:r w:rsidRPr="00167756">
        <w:rPr>
          <w:rFonts w:ascii="Verdana" w:hAnsi="Verdana"/>
          <w:b/>
          <w:sz w:val="20"/>
          <w:szCs w:val="20"/>
        </w:rPr>
        <w:t>Day to day responsibilities:</w:t>
      </w:r>
    </w:p>
    <w:p w:rsidR="00167756" w:rsidRPr="00167756" w:rsidRDefault="00167756" w:rsidP="00167756">
      <w:pPr>
        <w:spacing w:after="200" w:line="240" w:lineRule="auto"/>
        <w:rPr>
          <w:rFonts w:ascii="Verdana" w:hAnsi="Verdana"/>
          <w:color w:val="000000"/>
          <w:sz w:val="20"/>
          <w:szCs w:val="20"/>
        </w:rPr>
      </w:pPr>
      <w:r w:rsidRPr="00167756">
        <w:rPr>
          <w:rFonts w:ascii="Verdana" w:hAnsi="Verdana"/>
          <w:color w:val="000000"/>
          <w:sz w:val="20"/>
          <w:szCs w:val="20"/>
        </w:rPr>
        <w:t>Forecasting of crop production on a weekly/monthly basis.</w:t>
      </w:r>
    </w:p>
    <w:p w:rsidR="00167756" w:rsidRPr="00167756" w:rsidRDefault="00167756" w:rsidP="00167756">
      <w:pPr>
        <w:spacing w:after="200" w:line="240" w:lineRule="auto"/>
        <w:rPr>
          <w:rFonts w:ascii="Verdana" w:hAnsi="Verdana"/>
          <w:color w:val="000000"/>
          <w:sz w:val="20"/>
          <w:szCs w:val="20"/>
        </w:rPr>
      </w:pPr>
      <w:r w:rsidRPr="00167756">
        <w:rPr>
          <w:rFonts w:ascii="Verdana" w:hAnsi="Verdana"/>
          <w:color w:val="000000"/>
          <w:sz w:val="20"/>
          <w:szCs w:val="20"/>
        </w:rPr>
        <w:t>Cost management including, knowledge of margins to ensure profitable operation.</w:t>
      </w:r>
    </w:p>
    <w:p w:rsidR="00167756" w:rsidRPr="00167756" w:rsidRDefault="00167756" w:rsidP="00167756">
      <w:pPr>
        <w:spacing w:after="200" w:line="240" w:lineRule="auto"/>
        <w:rPr>
          <w:rFonts w:ascii="Verdana" w:hAnsi="Verdana"/>
          <w:color w:val="000000"/>
          <w:sz w:val="20"/>
          <w:szCs w:val="20"/>
        </w:rPr>
      </w:pPr>
      <w:r w:rsidRPr="00167756">
        <w:rPr>
          <w:rFonts w:ascii="Verdana" w:hAnsi="Verdana"/>
          <w:color w:val="000000"/>
          <w:sz w:val="20"/>
          <w:szCs w:val="20"/>
        </w:rPr>
        <w:t>Efficient design of a planting programme, scheduling the planting and picking the crop to maximise the economic growing potential.</w:t>
      </w:r>
    </w:p>
    <w:p w:rsidR="00167756" w:rsidRPr="00167756" w:rsidRDefault="00167756" w:rsidP="00167756">
      <w:pPr>
        <w:spacing w:after="200" w:line="240" w:lineRule="auto"/>
        <w:rPr>
          <w:rFonts w:ascii="Verdana" w:hAnsi="Verdana"/>
          <w:sz w:val="20"/>
          <w:szCs w:val="20"/>
        </w:rPr>
      </w:pPr>
      <w:r w:rsidRPr="00167756">
        <w:rPr>
          <w:rFonts w:ascii="Verdana" w:hAnsi="Verdana"/>
          <w:color w:val="000000"/>
          <w:sz w:val="20"/>
          <w:szCs w:val="20"/>
        </w:rPr>
        <w:t xml:space="preserve">Liaising with the Commercial Department </w:t>
      </w:r>
      <w:proofErr w:type="gramStart"/>
      <w:r w:rsidRPr="00167756">
        <w:rPr>
          <w:rFonts w:ascii="Verdana" w:hAnsi="Verdana"/>
          <w:color w:val="000000"/>
          <w:sz w:val="20"/>
          <w:szCs w:val="20"/>
        </w:rPr>
        <w:t>in order to</w:t>
      </w:r>
      <w:proofErr w:type="gramEnd"/>
      <w:r w:rsidRPr="00167756">
        <w:rPr>
          <w:rFonts w:ascii="Verdana" w:hAnsi="Verdana"/>
          <w:color w:val="000000"/>
          <w:sz w:val="20"/>
          <w:szCs w:val="20"/>
        </w:rPr>
        <w:t xml:space="preserve"> determine seed and plant varieties, and trials, to ensure correct size and quantity of products are grown to meet customer requirements.</w:t>
      </w:r>
    </w:p>
    <w:p w:rsidR="00167756" w:rsidRPr="00167756" w:rsidRDefault="00167756" w:rsidP="00167756">
      <w:pPr>
        <w:spacing w:after="200" w:line="240" w:lineRule="auto"/>
        <w:rPr>
          <w:rFonts w:ascii="Verdana" w:hAnsi="Verdana"/>
          <w:sz w:val="20"/>
          <w:szCs w:val="20"/>
        </w:rPr>
      </w:pPr>
      <w:r w:rsidRPr="00167756">
        <w:rPr>
          <w:rFonts w:ascii="Verdana" w:hAnsi="Verdana"/>
          <w:sz w:val="20"/>
          <w:szCs w:val="20"/>
        </w:rPr>
        <w:t>Maintenance and quality assurance of commercial plant production across all sites including pest, disease and weed control programs, commensurate with hygiene and health standards through personal inspection and effective people and resource management.  Ensuring food safety and quality is paramount.</w:t>
      </w:r>
    </w:p>
    <w:p w:rsidR="00167756" w:rsidRPr="00167756" w:rsidRDefault="00167756" w:rsidP="00167756">
      <w:pPr>
        <w:spacing w:after="200" w:line="240" w:lineRule="auto"/>
        <w:rPr>
          <w:rFonts w:ascii="Verdana" w:hAnsi="Verdana"/>
          <w:sz w:val="20"/>
          <w:szCs w:val="20"/>
        </w:rPr>
      </w:pPr>
      <w:r w:rsidRPr="00167756">
        <w:rPr>
          <w:rFonts w:ascii="Verdana" w:hAnsi="Verdana"/>
          <w:sz w:val="20"/>
          <w:szCs w:val="20"/>
        </w:rPr>
        <w:t>End of season procedures, including crop clearance and sterilisation of the glasshouse in preparation for the following season planting are the responsibility of Nursery Grower Manager</w:t>
      </w:r>
    </w:p>
    <w:p w:rsidR="00167756" w:rsidRPr="00167756" w:rsidRDefault="00167756" w:rsidP="00167756">
      <w:pPr>
        <w:spacing w:after="200" w:line="240" w:lineRule="auto"/>
        <w:rPr>
          <w:rFonts w:ascii="Verdana" w:hAnsi="Verdana"/>
          <w:color w:val="000000"/>
          <w:sz w:val="20"/>
          <w:szCs w:val="20"/>
        </w:rPr>
      </w:pPr>
      <w:r w:rsidRPr="00167756">
        <w:rPr>
          <w:rFonts w:ascii="Verdana" w:hAnsi="Verdana"/>
          <w:sz w:val="20"/>
          <w:szCs w:val="20"/>
        </w:rPr>
        <w:t>Overseeing safe and effective operation of all equipment associated with the nursery production and ensure effective compliance with all health and safety and service regulations, policies and procedures in conjunction with the Health &amp; Safety Manager.  Safe work practices on site are essential.</w:t>
      </w:r>
    </w:p>
    <w:p w:rsidR="00167756" w:rsidRPr="00167756" w:rsidRDefault="00167756" w:rsidP="00167756">
      <w:pPr>
        <w:spacing w:after="200" w:line="240" w:lineRule="auto"/>
        <w:rPr>
          <w:rFonts w:ascii="Verdana" w:hAnsi="Verdana"/>
          <w:sz w:val="20"/>
          <w:szCs w:val="20"/>
        </w:rPr>
      </w:pPr>
      <w:r w:rsidRPr="00167756">
        <w:rPr>
          <w:rFonts w:ascii="Verdana" w:hAnsi="Verdana"/>
          <w:color w:val="000000"/>
          <w:sz w:val="20"/>
          <w:szCs w:val="20"/>
        </w:rPr>
        <w:t xml:space="preserve">Ensure effective management is in place when </w:t>
      </w:r>
      <w:r w:rsidRPr="00167756">
        <w:rPr>
          <w:rFonts w:ascii="Verdana" w:hAnsi="Verdana"/>
          <w:b/>
          <w:bCs/>
          <w:color w:val="000000"/>
          <w:sz w:val="20"/>
          <w:szCs w:val="20"/>
        </w:rPr>
        <w:t>you</w:t>
      </w:r>
      <w:r w:rsidRPr="00167756">
        <w:rPr>
          <w:rFonts w:ascii="Verdana" w:hAnsi="Verdana"/>
          <w:color w:val="000000"/>
          <w:sz w:val="20"/>
          <w:szCs w:val="20"/>
        </w:rPr>
        <w:t xml:space="preserve"> are not on site, </w:t>
      </w:r>
      <w:proofErr w:type="gramStart"/>
      <w:r w:rsidRPr="00167756">
        <w:rPr>
          <w:rFonts w:ascii="Verdana" w:hAnsi="Verdana"/>
          <w:color w:val="000000"/>
          <w:sz w:val="20"/>
          <w:szCs w:val="20"/>
        </w:rPr>
        <w:t>as a result of</w:t>
      </w:r>
      <w:proofErr w:type="gramEnd"/>
      <w:r w:rsidRPr="00167756">
        <w:rPr>
          <w:rFonts w:ascii="Verdana" w:hAnsi="Verdana"/>
          <w:color w:val="000000"/>
          <w:sz w:val="20"/>
          <w:szCs w:val="20"/>
        </w:rPr>
        <w:t xml:space="preserve"> days off, annual leave or other absences.  Your absences should be communicated verbally and confirmed via email with the Nursery Director and Crop Manager   As a senior member of the team, good communication between all Managers is essential.</w:t>
      </w:r>
    </w:p>
    <w:p w:rsidR="00167756" w:rsidRPr="00167756" w:rsidRDefault="00167756" w:rsidP="00167756">
      <w:pPr>
        <w:spacing w:after="200" w:line="240" w:lineRule="auto"/>
        <w:rPr>
          <w:rFonts w:ascii="Verdana" w:hAnsi="Verdana"/>
          <w:color w:val="000000"/>
          <w:sz w:val="20"/>
          <w:szCs w:val="20"/>
        </w:rPr>
      </w:pPr>
      <w:r w:rsidRPr="00167756">
        <w:rPr>
          <w:rFonts w:ascii="Verdana" w:hAnsi="Verdana"/>
          <w:color w:val="000000"/>
          <w:sz w:val="20"/>
          <w:szCs w:val="20"/>
        </w:rPr>
        <w:t xml:space="preserve">Your working week will operate on a rota basis, in conjunction with and, to ensure that Senior Management </w:t>
      </w:r>
      <w:proofErr w:type="gramStart"/>
      <w:r w:rsidRPr="00167756">
        <w:rPr>
          <w:rFonts w:ascii="Verdana" w:hAnsi="Verdana"/>
          <w:color w:val="000000"/>
          <w:sz w:val="20"/>
          <w:szCs w:val="20"/>
        </w:rPr>
        <w:t>is on site at all times</w:t>
      </w:r>
      <w:proofErr w:type="gramEnd"/>
      <w:r w:rsidRPr="00167756">
        <w:rPr>
          <w:rFonts w:ascii="Verdana" w:hAnsi="Verdana"/>
          <w:color w:val="000000"/>
          <w:sz w:val="20"/>
          <w:szCs w:val="20"/>
        </w:rPr>
        <w:t xml:space="preserve">.  It is anticipated that your average working week would require you to be on site for 6 days. Two or more consecutive days away from the Nursery can be organised between yourself and the rest of the management team </w:t>
      </w:r>
    </w:p>
    <w:p w:rsidR="00167756" w:rsidRPr="00167756" w:rsidRDefault="00167756" w:rsidP="00167756">
      <w:pPr>
        <w:ind w:left="720"/>
        <w:rPr>
          <w:rFonts w:ascii="Verdana" w:hAnsi="Verdana"/>
          <w:sz w:val="20"/>
          <w:szCs w:val="20"/>
        </w:rPr>
      </w:pPr>
    </w:p>
    <w:p w:rsidR="00167756" w:rsidRPr="00F55056" w:rsidRDefault="00167756" w:rsidP="00167756">
      <w:pPr>
        <w:rPr>
          <w:rFonts w:ascii="Verdana" w:hAnsi="Verdana"/>
          <w:b/>
          <w:bCs/>
          <w:sz w:val="20"/>
          <w:szCs w:val="20"/>
          <w:u w:val="single"/>
        </w:rPr>
      </w:pPr>
      <w:r w:rsidRPr="00F55056">
        <w:rPr>
          <w:rFonts w:ascii="Verdana" w:hAnsi="Verdana"/>
          <w:b/>
          <w:bCs/>
          <w:sz w:val="20"/>
          <w:szCs w:val="20"/>
          <w:u w:val="single"/>
        </w:rPr>
        <w:t>Supporting the Team and Managing People</w:t>
      </w:r>
    </w:p>
    <w:p w:rsidR="00167756" w:rsidRPr="00F55056" w:rsidRDefault="00167756" w:rsidP="00167756">
      <w:pPr>
        <w:spacing w:after="200" w:line="240" w:lineRule="auto"/>
        <w:rPr>
          <w:rFonts w:ascii="Verdana" w:hAnsi="Verdana"/>
          <w:sz w:val="20"/>
          <w:szCs w:val="20"/>
        </w:rPr>
      </w:pPr>
      <w:r w:rsidRPr="00F55056">
        <w:rPr>
          <w:rFonts w:ascii="Verdana" w:hAnsi="Verdana"/>
          <w:sz w:val="20"/>
          <w:szCs w:val="20"/>
        </w:rPr>
        <w:t xml:space="preserve">Responsibility for all employees working within the glasshouse. </w:t>
      </w:r>
    </w:p>
    <w:p w:rsidR="00167756" w:rsidRPr="00F55056" w:rsidRDefault="00167756" w:rsidP="00167756">
      <w:pPr>
        <w:spacing w:after="200" w:line="240" w:lineRule="auto"/>
        <w:rPr>
          <w:rFonts w:ascii="Verdana" w:hAnsi="Verdana"/>
          <w:sz w:val="20"/>
          <w:szCs w:val="20"/>
        </w:rPr>
      </w:pPr>
      <w:r w:rsidRPr="00F55056">
        <w:rPr>
          <w:rFonts w:ascii="Verdana" w:hAnsi="Verdana"/>
          <w:sz w:val="20"/>
          <w:szCs w:val="20"/>
        </w:rPr>
        <w:t xml:space="preserve">Managing performance of the plant production team to maximise efficiency and minimise costs. </w:t>
      </w:r>
    </w:p>
    <w:p w:rsidR="00167756" w:rsidRPr="00F55056" w:rsidRDefault="00167756" w:rsidP="00167756">
      <w:pPr>
        <w:spacing w:after="200" w:line="240" w:lineRule="auto"/>
        <w:rPr>
          <w:rFonts w:ascii="Verdana" w:hAnsi="Verdana"/>
          <w:sz w:val="20"/>
          <w:szCs w:val="20"/>
        </w:rPr>
      </w:pPr>
      <w:r w:rsidRPr="00F55056">
        <w:rPr>
          <w:rFonts w:ascii="Verdana" w:hAnsi="Verdana"/>
          <w:sz w:val="20"/>
          <w:szCs w:val="20"/>
        </w:rPr>
        <w:t>Determine the organisational structure of the employees within the Nursery.</w:t>
      </w:r>
    </w:p>
    <w:p w:rsidR="00167756" w:rsidRPr="00F55056" w:rsidRDefault="00167756" w:rsidP="00167756">
      <w:pPr>
        <w:spacing w:after="200" w:line="240" w:lineRule="auto"/>
        <w:rPr>
          <w:rFonts w:ascii="Verdana" w:hAnsi="Verdana"/>
          <w:sz w:val="20"/>
          <w:szCs w:val="20"/>
        </w:rPr>
      </w:pPr>
      <w:r w:rsidRPr="00F55056">
        <w:rPr>
          <w:rFonts w:ascii="Verdana" w:hAnsi="Verdana"/>
          <w:color w:val="000000"/>
          <w:sz w:val="20"/>
          <w:szCs w:val="20"/>
        </w:rPr>
        <w:t>Set</w:t>
      </w:r>
      <w:r w:rsidRPr="00F55056">
        <w:rPr>
          <w:rFonts w:ascii="Verdana" w:hAnsi="Verdana"/>
          <w:sz w:val="20"/>
          <w:szCs w:val="20"/>
        </w:rPr>
        <w:t xml:space="preserve"> the</w:t>
      </w:r>
      <w:r w:rsidRPr="00F55056">
        <w:rPr>
          <w:rFonts w:ascii="Verdana" w:hAnsi="Verdana"/>
          <w:color w:val="000000"/>
          <w:sz w:val="20"/>
          <w:szCs w:val="20"/>
        </w:rPr>
        <w:t xml:space="preserve"> criteria for </w:t>
      </w:r>
      <w:r w:rsidRPr="00F55056">
        <w:rPr>
          <w:rFonts w:ascii="Verdana" w:hAnsi="Verdana"/>
          <w:sz w:val="20"/>
          <w:szCs w:val="20"/>
        </w:rPr>
        <w:t>individual employee’s workloads and review performance, taking disciplinary action or terminating contracts where necessary</w:t>
      </w:r>
      <w:r w:rsidRPr="00F55056">
        <w:rPr>
          <w:rFonts w:ascii="Verdana" w:hAnsi="Verdana"/>
          <w:color w:val="000000"/>
          <w:sz w:val="20"/>
          <w:szCs w:val="20"/>
        </w:rPr>
        <w:t>.</w:t>
      </w:r>
    </w:p>
    <w:p w:rsidR="00167756" w:rsidRDefault="00167756" w:rsidP="00167756">
      <w:pPr>
        <w:spacing w:after="200" w:line="240" w:lineRule="auto"/>
        <w:rPr>
          <w:rFonts w:ascii="Verdana" w:hAnsi="Verdana"/>
          <w:color w:val="000000"/>
          <w:sz w:val="20"/>
          <w:szCs w:val="20"/>
        </w:rPr>
      </w:pPr>
      <w:r w:rsidRPr="00167756">
        <w:rPr>
          <w:rFonts w:ascii="Verdana" w:hAnsi="Verdana"/>
          <w:color w:val="000000"/>
          <w:sz w:val="20"/>
          <w:szCs w:val="20"/>
        </w:rPr>
        <w:t xml:space="preserve">Assist in </w:t>
      </w:r>
      <w:r w:rsidRPr="00167756">
        <w:rPr>
          <w:rFonts w:ascii="Verdana" w:hAnsi="Verdana"/>
          <w:sz w:val="20"/>
          <w:szCs w:val="20"/>
        </w:rPr>
        <w:t>the determining</w:t>
      </w:r>
      <w:r w:rsidRPr="00167756">
        <w:rPr>
          <w:rFonts w:ascii="Verdana" w:hAnsi="Verdana"/>
          <w:color w:val="000000"/>
          <w:sz w:val="20"/>
          <w:szCs w:val="20"/>
        </w:rPr>
        <w:t xml:space="preserve"> financial package</w:t>
      </w:r>
      <w:r w:rsidRPr="00167756">
        <w:rPr>
          <w:rFonts w:ascii="Verdana" w:hAnsi="Verdana"/>
          <w:sz w:val="20"/>
          <w:szCs w:val="20"/>
        </w:rPr>
        <w:t>s</w:t>
      </w:r>
      <w:r w:rsidRPr="00167756">
        <w:rPr>
          <w:rFonts w:ascii="Verdana" w:hAnsi="Verdana"/>
          <w:color w:val="000000"/>
          <w:sz w:val="20"/>
          <w:szCs w:val="20"/>
        </w:rPr>
        <w:t xml:space="preserve"> for </w:t>
      </w:r>
      <w:r w:rsidRPr="00167756">
        <w:rPr>
          <w:rFonts w:ascii="Verdana" w:hAnsi="Verdana"/>
          <w:sz w:val="20"/>
          <w:szCs w:val="20"/>
        </w:rPr>
        <w:t>individual employees</w:t>
      </w:r>
      <w:r w:rsidRPr="00167756">
        <w:rPr>
          <w:rFonts w:ascii="Verdana" w:hAnsi="Verdana"/>
          <w:color w:val="000000"/>
          <w:sz w:val="20"/>
          <w:szCs w:val="20"/>
        </w:rPr>
        <w:t>.</w:t>
      </w:r>
    </w:p>
    <w:p w:rsidR="00167756" w:rsidRPr="00F97737" w:rsidRDefault="007E33E1" w:rsidP="00167756">
      <w:pPr>
        <w:spacing w:after="200" w:line="240" w:lineRule="auto"/>
        <w:rPr>
          <w:rFonts w:ascii="Verdana" w:hAnsi="Verdana"/>
          <w:color w:val="000000"/>
          <w:sz w:val="20"/>
          <w:szCs w:val="20"/>
        </w:rPr>
      </w:pPr>
      <w:r w:rsidRPr="00F97737">
        <w:rPr>
          <w:rFonts w:ascii="Verdana" w:hAnsi="Verdana"/>
          <w:color w:val="000000"/>
          <w:sz w:val="20"/>
          <w:szCs w:val="20"/>
        </w:rPr>
        <w:t xml:space="preserve">Between yourself and the assistant Manager </w:t>
      </w:r>
      <w:r w:rsidR="00167756" w:rsidRPr="00F97737">
        <w:rPr>
          <w:rFonts w:ascii="Verdana" w:hAnsi="Verdana"/>
          <w:color w:val="000000"/>
          <w:sz w:val="20"/>
          <w:szCs w:val="20"/>
        </w:rPr>
        <w:t>Forecast</w:t>
      </w:r>
      <w:r w:rsidRPr="00F97737">
        <w:rPr>
          <w:rFonts w:ascii="Verdana" w:hAnsi="Verdana"/>
          <w:color w:val="000000"/>
          <w:sz w:val="20"/>
          <w:szCs w:val="20"/>
        </w:rPr>
        <w:t xml:space="preserve"> the</w:t>
      </w:r>
      <w:r w:rsidR="00167756" w:rsidRPr="00F97737">
        <w:rPr>
          <w:rFonts w:ascii="Verdana" w:hAnsi="Verdana"/>
          <w:color w:val="000000"/>
          <w:sz w:val="20"/>
          <w:szCs w:val="20"/>
        </w:rPr>
        <w:t xml:space="preserve"> labour</w:t>
      </w:r>
      <w:r w:rsidR="00167756" w:rsidRPr="00F97737">
        <w:rPr>
          <w:rFonts w:ascii="Verdana" w:hAnsi="Verdana"/>
          <w:sz w:val="20"/>
          <w:szCs w:val="20"/>
        </w:rPr>
        <w:t xml:space="preserve"> requirements (number of employees and average weekly hours) and related costs, over the growing season</w:t>
      </w:r>
      <w:r w:rsidR="00167756" w:rsidRPr="00F97737">
        <w:rPr>
          <w:rFonts w:ascii="Verdana" w:hAnsi="Verdana"/>
          <w:color w:val="000000"/>
          <w:sz w:val="20"/>
          <w:szCs w:val="20"/>
        </w:rPr>
        <w:t>.</w:t>
      </w:r>
    </w:p>
    <w:p w:rsidR="00167756" w:rsidRDefault="00167756" w:rsidP="00167756">
      <w:pPr>
        <w:spacing w:after="200" w:line="240" w:lineRule="auto"/>
        <w:rPr>
          <w:rFonts w:ascii="Verdana" w:hAnsi="Verdana"/>
          <w:color w:val="000000"/>
          <w:sz w:val="20"/>
          <w:szCs w:val="20"/>
        </w:rPr>
      </w:pPr>
      <w:r w:rsidRPr="00167756">
        <w:rPr>
          <w:rFonts w:ascii="Verdana" w:hAnsi="Verdana"/>
          <w:color w:val="000000"/>
          <w:sz w:val="20"/>
          <w:szCs w:val="20"/>
        </w:rPr>
        <w:t>Overseeing the training of all crop workers.</w:t>
      </w:r>
    </w:p>
    <w:p w:rsidR="00F97737" w:rsidRDefault="00F97737" w:rsidP="00F97737">
      <w:pPr>
        <w:rPr>
          <w:rFonts w:ascii="Verdana" w:hAnsi="Verdana"/>
          <w:sz w:val="20"/>
          <w:szCs w:val="20"/>
        </w:rPr>
      </w:pPr>
      <w:r w:rsidRPr="00122433">
        <w:rPr>
          <w:rFonts w:ascii="Verdana" w:hAnsi="Verdana"/>
          <w:sz w:val="20"/>
          <w:szCs w:val="20"/>
        </w:rPr>
        <w:t>Ensure that the health &amp; Safety Policy</w:t>
      </w:r>
      <w:r>
        <w:rPr>
          <w:rFonts w:ascii="Verdana" w:hAnsi="Verdana"/>
          <w:sz w:val="20"/>
          <w:szCs w:val="20"/>
        </w:rPr>
        <w:t xml:space="preserve"> is communicated to all Nursery employee</w:t>
      </w:r>
    </w:p>
    <w:p w:rsidR="00F97737" w:rsidRPr="00167756" w:rsidRDefault="00F97737" w:rsidP="00F97737">
      <w:pPr>
        <w:rPr>
          <w:rFonts w:ascii="Verdana" w:hAnsi="Verdana"/>
          <w:sz w:val="20"/>
          <w:szCs w:val="20"/>
        </w:rPr>
      </w:pPr>
      <w:r>
        <w:rPr>
          <w:rFonts w:ascii="Verdana" w:hAnsi="Verdana"/>
          <w:sz w:val="20"/>
          <w:szCs w:val="20"/>
        </w:rPr>
        <w:t>Be responsible for the safety working practices within the Nursery.</w:t>
      </w:r>
    </w:p>
    <w:p w:rsidR="00167756" w:rsidRPr="00167756" w:rsidRDefault="00167756" w:rsidP="00167756">
      <w:pPr>
        <w:spacing w:after="200" w:line="240" w:lineRule="auto"/>
        <w:rPr>
          <w:rFonts w:ascii="Verdana" w:hAnsi="Verdana"/>
          <w:color w:val="000000"/>
          <w:sz w:val="20"/>
          <w:szCs w:val="20"/>
        </w:rPr>
      </w:pPr>
      <w:r w:rsidRPr="00167756">
        <w:rPr>
          <w:rFonts w:ascii="Verdana" w:hAnsi="Verdana"/>
          <w:sz w:val="20"/>
          <w:szCs w:val="20"/>
        </w:rPr>
        <w:t>Overall responsibility for the presentation of the Nursery in terms of cleanliness and hygiene.</w:t>
      </w:r>
    </w:p>
    <w:p w:rsidR="00167756" w:rsidRPr="00167756" w:rsidRDefault="00167756" w:rsidP="00167756">
      <w:pPr>
        <w:rPr>
          <w:rFonts w:ascii="Verdana" w:hAnsi="Verdana"/>
          <w:sz w:val="20"/>
          <w:szCs w:val="20"/>
        </w:rPr>
      </w:pPr>
      <w:proofErr w:type="gramStart"/>
      <w:r w:rsidRPr="00167756">
        <w:rPr>
          <w:rFonts w:ascii="Verdana" w:hAnsi="Verdana"/>
          <w:color w:val="000000"/>
          <w:sz w:val="20"/>
          <w:szCs w:val="20"/>
        </w:rPr>
        <w:t>In essence, we</w:t>
      </w:r>
      <w:proofErr w:type="gramEnd"/>
      <w:r w:rsidRPr="00167756">
        <w:rPr>
          <w:rFonts w:ascii="Verdana" w:hAnsi="Verdana"/>
          <w:color w:val="000000"/>
          <w:sz w:val="20"/>
          <w:szCs w:val="20"/>
        </w:rPr>
        <w:t xml:space="preserve"> are asking you to take </w:t>
      </w:r>
      <w:r w:rsidRPr="00167756">
        <w:rPr>
          <w:rFonts w:ascii="Verdana" w:hAnsi="Verdana"/>
          <w:sz w:val="20"/>
          <w:szCs w:val="20"/>
        </w:rPr>
        <w:t xml:space="preserve">overall </w:t>
      </w:r>
      <w:r w:rsidRPr="00167756">
        <w:rPr>
          <w:rFonts w:ascii="Verdana" w:hAnsi="Verdana"/>
          <w:color w:val="000000"/>
          <w:sz w:val="20"/>
          <w:szCs w:val="20"/>
        </w:rPr>
        <w:t xml:space="preserve">responsibility </w:t>
      </w:r>
      <w:r w:rsidRPr="00167756">
        <w:rPr>
          <w:rFonts w:ascii="Verdana" w:hAnsi="Verdana"/>
          <w:sz w:val="20"/>
          <w:szCs w:val="20"/>
        </w:rPr>
        <w:t xml:space="preserve">for profitable crop production at Valley Grown Nurseries and for the effective </w:t>
      </w:r>
      <w:r w:rsidRPr="00167756">
        <w:rPr>
          <w:rFonts w:ascii="Verdana" w:hAnsi="Verdana"/>
          <w:color w:val="000000"/>
          <w:sz w:val="20"/>
          <w:szCs w:val="20"/>
        </w:rPr>
        <w:t>running, production and maintenance of the</w:t>
      </w:r>
      <w:r w:rsidRPr="00167756">
        <w:rPr>
          <w:rFonts w:ascii="Verdana" w:hAnsi="Verdana"/>
          <w:sz w:val="20"/>
          <w:szCs w:val="20"/>
        </w:rPr>
        <w:t xml:space="preserve"> glasshouse.</w:t>
      </w:r>
    </w:p>
    <w:p w:rsidR="00FF016D" w:rsidRPr="00167756" w:rsidRDefault="00FF016D" w:rsidP="00FF016D">
      <w:pPr>
        <w:pStyle w:val="ListParagraph"/>
        <w:rPr>
          <w:rFonts w:ascii="Verdana" w:hAnsi="Verdana"/>
          <w:sz w:val="20"/>
          <w:szCs w:val="20"/>
        </w:rPr>
      </w:pPr>
    </w:p>
    <w:p w:rsidR="00FF016D" w:rsidRPr="00167756" w:rsidRDefault="00FF016D" w:rsidP="00FF016D">
      <w:pPr>
        <w:pStyle w:val="ListParagraph"/>
        <w:rPr>
          <w:rFonts w:ascii="Verdana" w:hAnsi="Verdana"/>
          <w:sz w:val="20"/>
          <w:szCs w:val="20"/>
        </w:rPr>
      </w:pPr>
    </w:p>
    <w:p w:rsidR="00FF016D" w:rsidRPr="00167756" w:rsidRDefault="00FF016D" w:rsidP="00FF016D">
      <w:pPr>
        <w:pStyle w:val="ListParagraph"/>
        <w:rPr>
          <w:rFonts w:ascii="Verdana" w:hAnsi="Verdana"/>
          <w:sz w:val="20"/>
          <w:szCs w:val="20"/>
        </w:rPr>
      </w:pPr>
    </w:p>
    <w:p w:rsidR="00FF016D" w:rsidRPr="00167756" w:rsidRDefault="00FF016D" w:rsidP="00FF016D">
      <w:pPr>
        <w:pStyle w:val="ListParagraph"/>
        <w:rPr>
          <w:rFonts w:ascii="Verdana" w:hAnsi="Verdana"/>
          <w:sz w:val="20"/>
          <w:szCs w:val="20"/>
        </w:rPr>
      </w:pPr>
    </w:p>
    <w:tbl>
      <w:tblPr>
        <w:tblW w:w="8990" w:type="dxa"/>
        <w:tblCellMar>
          <w:left w:w="0" w:type="dxa"/>
          <w:right w:w="0" w:type="dxa"/>
        </w:tblCellMar>
        <w:tblLook w:val="04A0" w:firstRow="1" w:lastRow="0" w:firstColumn="1" w:lastColumn="0" w:noHBand="0" w:noVBand="1"/>
      </w:tblPr>
      <w:tblGrid>
        <w:gridCol w:w="2374"/>
        <w:gridCol w:w="4217"/>
        <w:gridCol w:w="1203"/>
        <w:gridCol w:w="1196"/>
      </w:tblGrid>
      <w:tr w:rsidR="005229B4" w:rsidRPr="00167756" w:rsidTr="002D3861">
        <w:trPr>
          <w:trHeight w:val="363"/>
        </w:trPr>
        <w:tc>
          <w:tcPr>
            <w:tcW w:w="2374" w:type="dxa"/>
            <w:tcBorders>
              <w:top w:val="single" w:sz="8" w:space="0" w:color="000000"/>
              <w:left w:val="single" w:sz="8" w:space="0" w:color="000000"/>
              <w:bottom w:val="single" w:sz="8" w:space="0" w:color="000000"/>
              <w:right w:val="single" w:sz="8" w:space="0" w:color="000000"/>
            </w:tcBorders>
            <w:shd w:val="clear" w:color="auto" w:fill="F0DB8C"/>
            <w:tcMar>
              <w:top w:w="0" w:type="dxa"/>
              <w:left w:w="108" w:type="dxa"/>
              <w:bottom w:w="0" w:type="dxa"/>
              <w:right w:w="108" w:type="dxa"/>
            </w:tcMar>
            <w:vAlign w:val="center"/>
            <w:hideMark/>
          </w:tcPr>
          <w:p w:rsidR="00167756" w:rsidRDefault="005229B4" w:rsidP="00167756">
            <w:pPr>
              <w:jc w:val="center"/>
              <w:rPr>
                <w:rFonts w:ascii="Verdana" w:eastAsia="Calibri" w:hAnsi="Verdana"/>
                <w:b/>
                <w:bCs/>
                <w:sz w:val="20"/>
                <w:szCs w:val="20"/>
                <w:lang w:val="en-US"/>
              </w:rPr>
            </w:pPr>
            <w:r w:rsidRPr="00167756">
              <w:rPr>
                <w:rFonts w:ascii="Verdana" w:eastAsia="Calibri" w:hAnsi="Verdana"/>
                <w:b/>
                <w:bCs/>
                <w:sz w:val="20"/>
                <w:szCs w:val="20"/>
                <w:lang w:val="en-US"/>
              </w:rPr>
              <w:t>Approved by:</w:t>
            </w:r>
          </w:p>
          <w:p w:rsidR="005229B4" w:rsidRPr="00167756" w:rsidRDefault="005229B4" w:rsidP="00167756">
            <w:pPr>
              <w:jc w:val="center"/>
              <w:rPr>
                <w:rFonts w:ascii="Verdana" w:eastAsia="Calibri" w:hAnsi="Verdana"/>
                <w:b/>
                <w:bCs/>
                <w:sz w:val="20"/>
                <w:szCs w:val="20"/>
                <w:lang w:val="en-US"/>
              </w:rPr>
            </w:pPr>
            <w:r w:rsidRPr="00167756">
              <w:rPr>
                <w:rFonts w:ascii="Verdana" w:eastAsia="Calibri" w:hAnsi="Verdana"/>
                <w:b/>
                <w:bCs/>
                <w:sz w:val="20"/>
                <w:szCs w:val="20"/>
                <w:lang w:val="en-US"/>
              </w:rPr>
              <w:t>Line Manager</w:t>
            </w:r>
          </w:p>
        </w:tc>
        <w:tc>
          <w:tcPr>
            <w:tcW w:w="421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229B4" w:rsidRPr="00167756" w:rsidRDefault="005229B4">
            <w:pPr>
              <w:rPr>
                <w:rFonts w:ascii="Verdana" w:eastAsia="Calibri" w:hAnsi="Verdana"/>
                <w:sz w:val="20"/>
                <w:szCs w:val="20"/>
                <w:lang w:val="en-US"/>
              </w:rPr>
            </w:pPr>
          </w:p>
        </w:tc>
        <w:tc>
          <w:tcPr>
            <w:tcW w:w="1203" w:type="dxa"/>
            <w:tcBorders>
              <w:top w:val="single" w:sz="8" w:space="0" w:color="000000"/>
              <w:left w:val="nil"/>
              <w:bottom w:val="single" w:sz="8" w:space="0" w:color="000000"/>
              <w:right w:val="single" w:sz="8" w:space="0" w:color="000000"/>
            </w:tcBorders>
            <w:shd w:val="clear" w:color="auto" w:fill="F0DB8C"/>
            <w:tcMar>
              <w:top w:w="0" w:type="dxa"/>
              <w:left w:w="108" w:type="dxa"/>
              <w:bottom w:w="0" w:type="dxa"/>
              <w:right w:w="108" w:type="dxa"/>
            </w:tcMar>
            <w:vAlign w:val="center"/>
            <w:hideMark/>
          </w:tcPr>
          <w:p w:rsidR="005229B4" w:rsidRPr="00167756" w:rsidRDefault="005229B4">
            <w:pPr>
              <w:jc w:val="center"/>
              <w:rPr>
                <w:rFonts w:ascii="Verdana" w:eastAsia="Calibri" w:hAnsi="Verdana"/>
                <w:b/>
                <w:bCs/>
                <w:sz w:val="20"/>
                <w:szCs w:val="20"/>
                <w:lang w:val="en-US"/>
              </w:rPr>
            </w:pPr>
            <w:r w:rsidRPr="00167756">
              <w:rPr>
                <w:rFonts w:ascii="Verdana" w:eastAsia="Calibri" w:hAnsi="Verdana"/>
                <w:b/>
                <w:bCs/>
                <w:sz w:val="20"/>
                <w:szCs w:val="20"/>
                <w:lang w:val="en-US"/>
              </w:rPr>
              <w:t>Date:</w:t>
            </w:r>
          </w:p>
        </w:tc>
        <w:tc>
          <w:tcPr>
            <w:tcW w:w="11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229B4" w:rsidRPr="00167756" w:rsidRDefault="005229B4">
            <w:pPr>
              <w:rPr>
                <w:rFonts w:ascii="Verdana" w:eastAsia="Calibri" w:hAnsi="Verdana"/>
                <w:sz w:val="20"/>
                <w:szCs w:val="20"/>
                <w:lang w:val="en-US"/>
              </w:rPr>
            </w:pPr>
          </w:p>
        </w:tc>
      </w:tr>
      <w:tr w:rsidR="005229B4" w:rsidTr="002D3861">
        <w:trPr>
          <w:trHeight w:val="718"/>
        </w:trPr>
        <w:tc>
          <w:tcPr>
            <w:tcW w:w="2374" w:type="dxa"/>
            <w:tcBorders>
              <w:top w:val="nil"/>
              <w:left w:val="single" w:sz="8" w:space="0" w:color="000000"/>
              <w:bottom w:val="single" w:sz="8" w:space="0" w:color="000000"/>
              <w:right w:val="single" w:sz="8" w:space="0" w:color="000000"/>
            </w:tcBorders>
            <w:shd w:val="clear" w:color="auto" w:fill="F0DB8C"/>
            <w:tcMar>
              <w:top w:w="0" w:type="dxa"/>
              <w:left w:w="108" w:type="dxa"/>
              <w:bottom w:w="0" w:type="dxa"/>
              <w:right w:w="108" w:type="dxa"/>
            </w:tcMar>
            <w:vAlign w:val="center"/>
            <w:hideMark/>
          </w:tcPr>
          <w:p w:rsidR="005229B4" w:rsidRPr="00167756" w:rsidRDefault="005229B4" w:rsidP="00167756">
            <w:pPr>
              <w:jc w:val="center"/>
              <w:rPr>
                <w:rFonts w:ascii="Verdana" w:eastAsia="Calibri" w:hAnsi="Verdana"/>
                <w:b/>
                <w:bCs/>
                <w:sz w:val="20"/>
                <w:szCs w:val="20"/>
                <w:lang w:val="en-US"/>
              </w:rPr>
            </w:pPr>
            <w:r w:rsidRPr="00167756">
              <w:rPr>
                <w:rFonts w:ascii="Verdana" w:eastAsia="Calibri" w:hAnsi="Verdana"/>
                <w:b/>
                <w:bCs/>
                <w:sz w:val="20"/>
                <w:szCs w:val="20"/>
                <w:lang w:val="en-US"/>
              </w:rPr>
              <w:t>Employee Name: Signature:</w:t>
            </w:r>
          </w:p>
        </w:tc>
        <w:tc>
          <w:tcPr>
            <w:tcW w:w="4217" w:type="dxa"/>
            <w:tcBorders>
              <w:top w:val="nil"/>
              <w:left w:val="nil"/>
              <w:bottom w:val="single" w:sz="8" w:space="0" w:color="000000"/>
              <w:right w:val="single" w:sz="8" w:space="0" w:color="000000"/>
            </w:tcBorders>
            <w:tcMar>
              <w:top w:w="0" w:type="dxa"/>
              <w:left w:w="108" w:type="dxa"/>
              <w:bottom w:w="0" w:type="dxa"/>
              <w:right w:w="108" w:type="dxa"/>
            </w:tcMar>
          </w:tcPr>
          <w:p w:rsidR="005229B4" w:rsidRPr="00167756" w:rsidRDefault="005229B4">
            <w:pPr>
              <w:rPr>
                <w:rFonts w:ascii="Verdana" w:eastAsia="Calibri" w:hAnsi="Verdana"/>
                <w:sz w:val="20"/>
                <w:szCs w:val="20"/>
                <w:lang w:val="en-US"/>
              </w:rPr>
            </w:pPr>
          </w:p>
        </w:tc>
        <w:tc>
          <w:tcPr>
            <w:tcW w:w="1203" w:type="dxa"/>
            <w:tcBorders>
              <w:top w:val="nil"/>
              <w:left w:val="nil"/>
              <w:bottom w:val="single" w:sz="8" w:space="0" w:color="000000"/>
              <w:right w:val="single" w:sz="8" w:space="0" w:color="000000"/>
            </w:tcBorders>
            <w:shd w:val="clear" w:color="auto" w:fill="F0DB8C"/>
            <w:tcMar>
              <w:top w:w="0" w:type="dxa"/>
              <w:left w:w="108" w:type="dxa"/>
              <w:bottom w:w="0" w:type="dxa"/>
              <w:right w:w="108" w:type="dxa"/>
            </w:tcMar>
            <w:vAlign w:val="center"/>
            <w:hideMark/>
          </w:tcPr>
          <w:p w:rsidR="005229B4" w:rsidRPr="00167756" w:rsidRDefault="005229B4">
            <w:pPr>
              <w:jc w:val="center"/>
              <w:rPr>
                <w:rFonts w:ascii="Verdana" w:eastAsia="Calibri" w:hAnsi="Verdana"/>
                <w:b/>
                <w:bCs/>
                <w:sz w:val="20"/>
                <w:szCs w:val="20"/>
                <w:lang w:val="en-US"/>
              </w:rPr>
            </w:pPr>
            <w:r w:rsidRPr="00167756">
              <w:rPr>
                <w:rFonts w:ascii="Verdana" w:eastAsia="Calibri" w:hAnsi="Verdana"/>
                <w:b/>
                <w:bCs/>
                <w:sz w:val="20"/>
                <w:szCs w:val="20"/>
                <w:lang w:val="en-US"/>
              </w:rPr>
              <w:t>Date:</w:t>
            </w:r>
          </w:p>
        </w:tc>
        <w:tc>
          <w:tcPr>
            <w:tcW w:w="1196" w:type="dxa"/>
            <w:tcBorders>
              <w:top w:val="nil"/>
              <w:left w:val="nil"/>
              <w:bottom w:val="single" w:sz="8" w:space="0" w:color="000000"/>
              <w:right w:val="single" w:sz="8" w:space="0" w:color="000000"/>
            </w:tcBorders>
            <w:tcMar>
              <w:top w:w="0" w:type="dxa"/>
              <w:left w:w="108" w:type="dxa"/>
              <w:bottom w:w="0" w:type="dxa"/>
              <w:right w:w="108" w:type="dxa"/>
            </w:tcMar>
          </w:tcPr>
          <w:p w:rsidR="005229B4" w:rsidRDefault="005229B4">
            <w:pPr>
              <w:rPr>
                <w:rFonts w:ascii="Calibri" w:eastAsia="Calibri" w:hAnsi="Calibri"/>
                <w:lang w:val="en-US"/>
              </w:rPr>
            </w:pPr>
          </w:p>
        </w:tc>
      </w:tr>
    </w:tbl>
    <w:p w:rsidR="00674CA9" w:rsidRDefault="00674CA9" w:rsidP="00674CA9"/>
    <w:tbl>
      <w:tblPr>
        <w:tblStyle w:val="TableGrid"/>
        <w:tblW w:w="0" w:type="auto"/>
        <w:tblLook w:val="04A0" w:firstRow="1" w:lastRow="0" w:firstColumn="1" w:lastColumn="0" w:noHBand="0" w:noVBand="1"/>
      </w:tblPr>
      <w:tblGrid>
        <w:gridCol w:w="1803"/>
        <w:gridCol w:w="1803"/>
        <w:gridCol w:w="1803"/>
        <w:gridCol w:w="1803"/>
        <w:gridCol w:w="1804"/>
      </w:tblGrid>
      <w:tr w:rsidR="007528C0" w:rsidTr="007528C0">
        <w:tc>
          <w:tcPr>
            <w:tcW w:w="1803" w:type="dxa"/>
          </w:tcPr>
          <w:p w:rsidR="007528C0" w:rsidRDefault="007528C0" w:rsidP="007528C0">
            <w:pPr>
              <w:jc w:val="center"/>
            </w:pPr>
            <w:r>
              <w:t>Originator</w:t>
            </w:r>
          </w:p>
        </w:tc>
        <w:tc>
          <w:tcPr>
            <w:tcW w:w="1803" w:type="dxa"/>
          </w:tcPr>
          <w:p w:rsidR="007528C0" w:rsidRDefault="007528C0" w:rsidP="007528C0">
            <w:pPr>
              <w:jc w:val="center"/>
            </w:pPr>
            <w:r>
              <w:t>Date of issue</w:t>
            </w:r>
          </w:p>
        </w:tc>
        <w:tc>
          <w:tcPr>
            <w:tcW w:w="1803" w:type="dxa"/>
          </w:tcPr>
          <w:p w:rsidR="007528C0" w:rsidRDefault="007528C0" w:rsidP="007528C0">
            <w:pPr>
              <w:jc w:val="center"/>
            </w:pPr>
            <w:r>
              <w:t>Issue No</w:t>
            </w:r>
          </w:p>
        </w:tc>
        <w:tc>
          <w:tcPr>
            <w:tcW w:w="1803" w:type="dxa"/>
          </w:tcPr>
          <w:p w:rsidR="007528C0" w:rsidRDefault="007528C0" w:rsidP="007528C0">
            <w:pPr>
              <w:jc w:val="center"/>
            </w:pPr>
            <w:r>
              <w:t xml:space="preserve">Document ref </w:t>
            </w:r>
          </w:p>
        </w:tc>
        <w:tc>
          <w:tcPr>
            <w:tcW w:w="1804" w:type="dxa"/>
          </w:tcPr>
          <w:p w:rsidR="007528C0" w:rsidRDefault="007528C0" w:rsidP="007528C0">
            <w:pPr>
              <w:jc w:val="center"/>
            </w:pPr>
            <w:r>
              <w:t>Approved</w:t>
            </w:r>
          </w:p>
        </w:tc>
      </w:tr>
      <w:tr w:rsidR="007528C0" w:rsidTr="007528C0">
        <w:tc>
          <w:tcPr>
            <w:tcW w:w="1803" w:type="dxa"/>
          </w:tcPr>
          <w:p w:rsidR="007528C0" w:rsidRDefault="007528C0" w:rsidP="007528C0">
            <w:pPr>
              <w:jc w:val="center"/>
            </w:pPr>
            <w:r>
              <w:t>BB</w:t>
            </w:r>
          </w:p>
        </w:tc>
        <w:tc>
          <w:tcPr>
            <w:tcW w:w="1803" w:type="dxa"/>
          </w:tcPr>
          <w:p w:rsidR="007528C0" w:rsidRDefault="00D65063" w:rsidP="007528C0">
            <w:pPr>
              <w:jc w:val="center"/>
            </w:pPr>
            <w:r>
              <w:t>March 2019</w:t>
            </w:r>
          </w:p>
        </w:tc>
        <w:tc>
          <w:tcPr>
            <w:tcW w:w="1803" w:type="dxa"/>
          </w:tcPr>
          <w:p w:rsidR="007528C0" w:rsidRDefault="007528C0" w:rsidP="007528C0">
            <w:pPr>
              <w:jc w:val="center"/>
            </w:pPr>
          </w:p>
        </w:tc>
        <w:tc>
          <w:tcPr>
            <w:tcW w:w="1803" w:type="dxa"/>
          </w:tcPr>
          <w:p w:rsidR="007528C0" w:rsidRDefault="007528C0" w:rsidP="007528C0">
            <w:pPr>
              <w:jc w:val="center"/>
            </w:pPr>
            <w:r>
              <w:t>9</w:t>
            </w:r>
          </w:p>
        </w:tc>
        <w:tc>
          <w:tcPr>
            <w:tcW w:w="1804" w:type="dxa"/>
          </w:tcPr>
          <w:p w:rsidR="007528C0" w:rsidRDefault="007528C0" w:rsidP="007528C0">
            <w:pPr>
              <w:jc w:val="center"/>
            </w:pPr>
          </w:p>
        </w:tc>
      </w:tr>
    </w:tbl>
    <w:p w:rsidR="00674CA9" w:rsidRPr="00507DF6" w:rsidRDefault="00674CA9" w:rsidP="00674CA9"/>
    <w:sectPr w:rsidR="00674CA9" w:rsidRPr="00507DF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91A" w:rsidRDefault="0028791A" w:rsidP="0028791A">
      <w:pPr>
        <w:spacing w:after="0" w:line="240" w:lineRule="auto"/>
      </w:pPr>
      <w:r>
        <w:separator/>
      </w:r>
    </w:p>
  </w:endnote>
  <w:endnote w:type="continuationSeparator" w:id="0">
    <w:p w:rsidR="0028791A" w:rsidRDefault="0028791A" w:rsidP="0028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91A" w:rsidRDefault="0028791A">
    <w:pPr>
      <w:pStyle w:val="Footer"/>
    </w:pPr>
    <w:r w:rsidRPr="0028791A">
      <w:rPr>
        <w:noProof/>
        <w:lang w:eastAsia="en-GB"/>
      </w:rPr>
      <w:drawing>
        <wp:inline distT="0" distB="0" distL="0" distR="0">
          <wp:extent cx="5731510" cy="3639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639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91A" w:rsidRDefault="0028791A" w:rsidP="0028791A">
      <w:pPr>
        <w:spacing w:after="0" w:line="240" w:lineRule="auto"/>
      </w:pPr>
      <w:r>
        <w:separator/>
      </w:r>
    </w:p>
  </w:footnote>
  <w:footnote w:type="continuationSeparator" w:id="0">
    <w:p w:rsidR="0028791A" w:rsidRDefault="0028791A" w:rsidP="00287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91A" w:rsidRDefault="0028791A">
    <w:pPr>
      <w:pStyle w:val="Header"/>
    </w:pPr>
    <w:r w:rsidRPr="0028791A">
      <w:rPr>
        <w:noProof/>
        <w:lang w:eastAsia="en-GB"/>
      </w:rPr>
      <w:drawing>
        <wp:inline distT="0" distB="0" distL="0" distR="0">
          <wp:extent cx="5731510" cy="7622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6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F1CB1"/>
    <w:multiLevelType w:val="hybridMultilevel"/>
    <w:tmpl w:val="E26CEADC"/>
    <w:lvl w:ilvl="0" w:tplc="B94C1D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B4B9A"/>
    <w:multiLevelType w:val="hybridMultilevel"/>
    <w:tmpl w:val="DEC25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0A4307"/>
    <w:multiLevelType w:val="hybridMultilevel"/>
    <w:tmpl w:val="6EAC409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3DB7C6E"/>
    <w:multiLevelType w:val="hybridMultilevel"/>
    <w:tmpl w:val="A1305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1A"/>
    <w:rsid w:val="00167756"/>
    <w:rsid w:val="001B5B74"/>
    <w:rsid w:val="0028791A"/>
    <w:rsid w:val="002D29C7"/>
    <w:rsid w:val="002D3861"/>
    <w:rsid w:val="003D345D"/>
    <w:rsid w:val="0047432A"/>
    <w:rsid w:val="00507DF6"/>
    <w:rsid w:val="005229B4"/>
    <w:rsid w:val="00570E0D"/>
    <w:rsid w:val="005F1BAF"/>
    <w:rsid w:val="00674CA9"/>
    <w:rsid w:val="00700367"/>
    <w:rsid w:val="007528C0"/>
    <w:rsid w:val="007E33E1"/>
    <w:rsid w:val="0087736F"/>
    <w:rsid w:val="00AA5E65"/>
    <w:rsid w:val="00AF6839"/>
    <w:rsid w:val="00C90F3D"/>
    <w:rsid w:val="00D65063"/>
    <w:rsid w:val="00D9763D"/>
    <w:rsid w:val="00DB3B55"/>
    <w:rsid w:val="00F55056"/>
    <w:rsid w:val="00F97737"/>
    <w:rsid w:val="00FF0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CDF2"/>
  <w15:chartTrackingRefBased/>
  <w15:docId w15:val="{AEBF9C38-62D0-428F-97FD-C95756F9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91A"/>
  </w:style>
  <w:style w:type="paragraph" w:styleId="Footer">
    <w:name w:val="footer"/>
    <w:basedOn w:val="Normal"/>
    <w:link w:val="FooterChar"/>
    <w:uiPriority w:val="99"/>
    <w:unhideWhenUsed/>
    <w:rsid w:val="00287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91A"/>
  </w:style>
  <w:style w:type="paragraph" w:styleId="NoSpacing">
    <w:name w:val="No Spacing"/>
    <w:rsid w:val="001B5B74"/>
    <w:pPr>
      <w:suppressAutoHyphens/>
      <w:autoSpaceDN w:val="0"/>
      <w:spacing w:after="0" w:line="240" w:lineRule="auto"/>
      <w:textAlignment w:val="baseline"/>
    </w:pPr>
    <w:rPr>
      <w:rFonts w:ascii="Calibri" w:eastAsia="Calibri" w:hAnsi="Calibri" w:cs="Times New Roman"/>
    </w:rPr>
  </w:style>
  <w:style w:type="paragraph" w:styleId="BalloonText">
    <w:name w:val="Balloon Text"/>
    <w:basedOn w:val="Normal"/>
    <w:link w:val="BalloonTextChar"/>
    <w:uiPriority w:val="99"/>
    <w:semiHidden/>
    <w:unhideWhenUsed/>
    <w:rsid w:val="001B5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B74"/>
    <w:rPr>
      <w:rFonts w:ascii="Segoe UI" w:hAnsi="Segoe UI" w:cs="Segoe UI"/>
      <w:sz w:val="18"/>
      <w:szCs w:val="18"/>
    </w:rPr>
  </w:style>
  <w:style w:type="table" w:styleId="TableGrid">
    <w:name w:val="Table Grid"/>
    <w:basedOn w:val="TableNormal"/>
    <w:uiPriority w:val="39"/>
    <w:rsid w:val="00C90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Alfano</dc:creator>
  <cp:keywords/>
  <dc:description/>
  <cp:lastModifiedBy>Barbara Bussey</cp:lastModifiedBy>
  <cp:revision>8</cp:revision>
  <cp:lastPrinted>2017-09-18T13:52:00Z</cp:lastPrinted>
  <dcterms:created xsi:type="dcterms:W3CDTF">2018-03-13T11:45:00Z</dcterms:created>
  <dcterms:modified xsi:type="dcterms:W3CDTF">2019-07-12T09:58:00Z</dcterms:modified>
</cp:coreProperties>
</file>